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5D2F" w:rsidRDefault="00165D2F"/>
    <w:p w:rsidR="00165D2F" w:rsidRDefault="00165D2F" w:rsidP="00165D2F">
      <w:pPr>
        <w:jc w:val="center"/>
      </w:pPr>
      <w:r w:rsidRPr="00165D2F">
        <w:rPr>
          <w:noProof/>
        </w:rPr>
        <w:drawing>
          <wp:inline distT="0" distB="0" distL="0" distR="0" wp14:anchorId="4AE3B9B6" wp14:editId="5EA3A4FD">
            <wp:extent cx="1587500" cy="1587500"/>
            <wp:effectExtent l="0" t="0" r="0" b="0"/>
            <wp:docPr id="16946224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62243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D2F" w:rsidRDefault="00165D2F" w:rsidP="00165D2F">
      <w:pPr>
        <w:jc w:val="center"/>
      </w:pPr>
    </w:p>
    <w:p w:rsidR="00165D2F" w:rsidRDefault="00165D2F" w:rsidP="00165D2F">
      <w:pPr>
        <w:ind w:left="4320" w:firstLine="720"/>
        <w:jc w:val="center"/>
      </w:pPr>
      <w:r>
        <w:t>August 1</w:t>
      </w:r>
      <w:r w:rsidR="00EB51E8">
        <w:t>8</w:t>
      </w:r>
      <w:r>
        <w:t xml:space="preserve"> 2025</w:t>
      </w:r>
    </w:p>
    <w:p w:rsidR="00165D2F" w:rsidRDefault="00165D2F"/>
    <w:p w:rsidR="00165D2F" w:rsidRPr="00165D2F" w:rsidRDefault="00165D2F">
      <w:pPr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 w:rsidRPr="00165D2F">
        <w:rPr>
          <w:b/>
          <w:bCs/>
          <w:sz w:val="28"/>
          <w:szCs w:val="28"/>
        </w:rPr>
        <w:t>Celebrating the Joy of Learning</w:t>
      </w:r>
    </w:p>
    <w:p w:rsidR="00165D2F" w:rsidRDefault="00165D2F"/>
    <w:p w:rsidR="00165D2F" w:rsidRPr="00D57020" w:rsidRDefault="00165D2F" w:rsidP="00165D2F">
      <w:pPr>
        <w:ind w:left="567"/>
        <w:rPr>
          <w:rFonts w:cs="Calibri"/>
          <w:color w:val="000000"/>
        </w:rPr>
      </w:pPr>
      <w:r w:rsidRPr="00D57020">
        <w:rPr>
          <w:rFonts w:cs="Calibri"/>
          <w:color w:val="000000"/>
        </w:rPr>
        <w:t>The annual Adult Learners’ Week Festival September 8-14, 2025 is a reminder that community learning is powerful and transformative. It affects wellbeing, builds community and helps us make sense of the complex world we live in.</w:t>
      </w:r>
    </w:p>
    <w:p w:rsidR="00165D2F" w:rsidRPr="00D57020" w:rsidRDefault="00165D2F" w:rsidP="00165D2F">
      <w:pPr>
        <w:ind w:left="720"/>
      </w:pPr>
    </w:p>
    <w:p w:rsidR="00165D2F" w:rsidRPr="00D57020" w:rsidRDefault="00165D2F" w:rsidP="00165D2F">
      <w:pPr>
        <w:ind w:left="567"/>
        <w:rPr>
          <w:rFonts w:eastAsia="Times New Roman" w:cs="Calibri"/>
          <w:color w:val="000000"/>
          <w:lang w:val="en-NZ" w:eastAsia="ja-JP"/>
        </w:rPr>
      </w:pPr>
      <w:r w:rsidRPr="00D57020">
        <w:rPr>
          <w:rFonts w:eastAsia="Times New Roman" w:cs="Calibri"/>
          <w:color w:val="000000"/>
          <w:lang w:val="en-NZ" w:eastAsia="ja-JP"/>
        </w:rPr>
        <w:t xml:space="preserve">For over twenty -five years Adult and Community Education (ACE) Aotearoa has been encouraging communities to celebrate the benefits of lifelong learning. This year’s celebration will focus on </w:t>
      </w:r>
      <w:proofErr w:type="spellStart"/>
      <w:r w:rsidRPr="00D57020">
        <w:rPr>
          <w:rFonts w:eastAsia="Times New Roman" w:cs="Calibri"/>
          <w:color w:val="000000"/>
          <w:lang w:val="en-NZ" w:eastAsia="ja-JP"/>
        </w:rPr>
        <w:t>kōrero</w:t>
      </w:r>
      <w:proofErr w:type="spellEnd"/>
      <w:r w:rsidRPr="00D57020">
        <w:rPr>
          <w:rFonts w:eastAsia="Times New Roman" w:cs="Calibri"/>
          <w:color w:val="000000"/>
          <w:lang w:val="en-NZ" w:eastAsia="ja-JP"/>
        </w:rPr>
        <w:t xml:space="preserve"> around the joy that learning  brings to individuals experiencing loneliness,  people</w:t>
      </w:r>
      <w:r w:rsidR="00D57020" w:rsidRPr="00D57020">
        <w:rPr>
          <w:rFonts w:eastAsia="Times New Roman" w:cs="Calibri"/>
          <w:color w:val="000000"/>
          <w:lang w:val="en-NZ" w:eastAsia="ja-JP"/>
        </w:rPr>
        <w:t xml:space="preserve"> trying to manage challenge and change, understand the </w:t>
      </w:r>
      <w:r w:rsidRPr="00D57020">
        <w:rPr>
          <w:rFonts w:eastAsia="Times New Roman" w:cs="Calibri"/>
          <w:color w:val="000000"/>
          <w:lang w:val="en-NZ" w:eastAsia="ja-JP"/>
        </w:rPr>
        <w:t xml:space="preserve">digital world or </w:t>
      </w:r>
      <w:r w:rsidR="00D57020" w:rsidRPr="00D57020">
        <w:rPr>
          <w:rFonts w:eastAsia="Times New Roman" w:cs="Calibri"/>
          <w:color w:val="000000"/>
          <w:lang w:val="en-NZ" w:eastAsia="ja-JP"/>
        </w:rPr>
        <w:t>have some fun.</w:t>
      </w:r>
    </w:p>
    <w:p w:rsidR="00165D2F" w:rsidRPr="00D57020" w:rsidRDefault="00165D2F" w:rsidP="00165D2F">
      <w:pPr>
        <w:ind w:left="720"/>
        <w:rPr>
          <w:rFonts w:eastAsia="Times New Roman" w:cs="Calibri"/>
          <w:color w:val="000000"/>
          <w:lang w:val="en-NZ" w:eastAsia="ja-JP"/>
        </w:rPr>
      </w:pPr>
      <w:r w:rsidRPr="00D57020">
        <w:rPr>
          <w:rFonts w:eastAsia="Times New Roman" w:cs="Calibri"/>
          <w:color w:val="000000"/>
          <w:lang w:val="en-NZ" w:eastAsia="ja-JP"/>
        </w:rPr>
        <w:t> </w:t>
      </w:r>
    </w:p>
    <w:p w:rsidR="00D57020" w:rsidRPr="00D57020" w:rsidRDefault="00D57020" w:rsidP="00165D2F">
      <w:pPr>
        <w:ind w:left="567"/>
        <w:rPr>
          <w:rFonts w:eastAsia="Times New Roman" w:cs="Calibri"/>
          <w:color w:val="000000"/>
          <w:lang w:val="en-NZ" w:eastAsia="ja-JP"/>
        </w:rPr>
      </w:pPr>
      <w:r w:rsidRPr="00D57020">
        <w:rPr>
          <w:rFonts w:eastAsia="Times New Roman" w:cs="Calibri"/>
          <w:color w:val="000000"/>
          <w:lang w:val="en-NZ" w:eastAsia="ja-JP"/>
        </w:rPr>
        <w:t>More than forty event organisers will offer programmes of events to celebrate learners and showcase their work, encourage people to find out about what’s on offer and have a go at something new.</w:t>
      </w:r>
    </w:p>
    <w:p w:rsidR="00D57020" w:rsidRPr="00D57020" w:rsidRDefault="00D57020" w:rsidP="00165D2F">
      <w:pPr>
        <w:ind w:left="567"/>
        <w:rPr>
          <w:rFonts w:eastAsia="Times New Roman" w:cs="Calibri"/>
          <w:color w:val="000000"/>
          <w:lang w:val="en-NZ" w:eastAsia="ja-JP"/>
        </w:rPr>
      </w:pPr>
    </w:p>
    <w:p w:rsidR="00165D2F" w:rsidRPr="009C08C7" w:rsidRDefault="00D57020" w:rsidP="00165D2F">
      <w:pPr>
        <w:ind w:left="567"/>
        <w:rPr>
          <w:rFonts w:eastAsia="Times New Roman" w:cs="Calibri"/>
          <w:color w:val="000000"/>
          <w:lang w:val="en-NZ" w:eastAsia="ja-JP"/>
        </w:rPr>
      </w:pPr>
      <w:r w:rsidRPr="00D57020">
        <w:rPr>
          <w:rFonts w:eastAsia="Times New Roman" w:cs="Calibri"/>
          <w:color w:val="000000"/>
          <w:lang w:val="en-NZ" w:eastAsia="ja-JP"/>
        </w:rPr>
        <w:t xml:space="preserve">Fifteen branch libraries in Tamaki Makaurau will be </w:t>
      </w:r>
      <w:r>
        <w:rPr>
          <w:rFonts w:eastAsia="Times New Roman" w:cs="Calibri"/>
          <w:color w:val="000000"/>
          <w:lang w:val="en-NZ" w:eastAsia="ja-JP"/>
        </w:rPr>
        <w:t>running programmes of events</w:t>
      </w:r>
      <w:r w:rsidR="009C08C7">
        <w:rPr>
          <w:rFonts w:eastAsia="Times New Roman" w:cs="Calibri"/>
          <w:color w:val="000000"/>
          <w:lang w:val="en-NZ" w:eastAsia="ja-JP"/>
        </w:rPr>
        <w:t xml:space="preserve"> such as drop-ins focusing on all things technology, creating a memoir, Spring Aromatherapy, Zines, AI for Beginners and more. </w:t>
      </w:r>
      <w:r w:rsidR="009C08C7" w:rsidRPr="009C08C7">
        <w:rPr>
          <w:rFonts w:eastAsia="Times New Roman"/>
          <w:color w:val="000000"/>
        </w:rPr>
        <w:t>English Language Partners New Lynn</w:t>
      </w:r>
      <w:r w:rsidR="009C08C7">
        <w:rPr>
          <w:rFonts w:eastAsia="Times New Roman"/>
          <w:color w:val="000000"/>
        </w:rPr>
        <w:t xml:space="preserve"> is offering sample English classes for new migrants and in Whanganui, Community Education Whanganui will be hosting Voices and Visions, a group exhibition of student and tutor art work.</w:t>
      </w:r>
    </w:p>
    <w:p w:rsidR="00165D2F" w:rsidRPr="00D57020" w:rsidRDefault="00165D2F" w:rsidP="00D57020">
      <w:pPr>
        <w:rPr>
          <w:rFonts w:cs="Calibri"/>
          <w:color w:val="000000"/>
        </w:rPr>
      </w:pPr>
    </w:p>
    <w:p w:rsidR="00165D2F" w:rsidRPr="009C08C7" w:rsidRDefault="00165D2F" w:rsidP="00165D2F">
      <w:pPr>
        <w:ind w:left="567"/>
        <w:rPr>
          <w:rFonts w:eastAsia="Times New Roman" w:cs="Calibri"/>
          <w:color w:val="000000" w:themeColor="text1"/>
          <w:lang w:val="en-NZ" w:eastAsia="ja-JP"/>
        </w:rPr>
      </w:pPr>
      <w:r w:rsidRPr="009C08C7">
        <w:rPr>
          <w:rFonts w:eastAsia="Times New Roman" w:cs="Calibri"/>
          <w:color w:val="000000" w:themeColor="text1"/>
          <w:lang w:val="en-NZ" w:eastAsia="ja-JP"/>
        </w:rPr>
        <w:t xml:space="preserve">ACE Sector Capability Manager Tai </w:t>
      </w:r>
      <w:proofErr w:type="spellStart"/>
      <w:r w:rsidRPr="009C08C7">
        <w:rPr>
          <w:rFonts w:eastAsia="Times New Roman" w:cs="Calibri"/>
          <w:color w:val="000000" w:themeColor="text1"/>
          <w:lang w:val="en-NZ" w:eastAsia="ja-JP"/>
        </w:rPr>
        <w:t>Samaeli</w:t>
      </w:r>
      <w:proofErr w:type="spellEnd"/>
      <w:r w:rsidRPr="009C08C7">
        <w:rPr>
          <w:rFonts w:eastAsia="Times New Roman" w:cs="Calibri"/>
          <w:color w:val="000000" w:themeColor="text1"/>
          <w:lang w:val="en-NZ" w:eastAsia="ja-JP"/>
        </w:rPr>
        <w:t xml:space="preserve"> says </w:t>
      </w:r>
      <w:r w:rsidR="009C08C7" w:rsidRPr="009C08C7">
        <w:rPr>
          <w:rFonts w:eastAsia="Times New Roman" w:cs="Calibri"/>
          <w:color w:val="000000" w:themeColor="text1"/>
          <w:lang w:val="en-NZ" w:eastAsia="ja-JP"/>
        </w:rPr>
        <w:t xml:space="preserve">Adult Learners’ Week is a chance to reflect on the </w:t>
      </w:r>
      <w:r w:rsidR="00CC5E0D">
        <w:rPr>
          <w:rFonts w:eastAsia="Times New Roman" w:cs="Calibri"/>
          <w:color w:val="000000" w:themeColor="text1"/>
          <w:lang w:val="en-NZ" w:eastAsia="ja-JP"/>
        </w:rPr>
        <w:t xml:space="preserve">importance of </w:t>
      </w:r>
      <w:r w:rsidR="009A348E">
        <w:rPr>
          <w:rFonts w:eastAsia="Times New Roman" w:cs="Calibri"/>
          <w:color w:val="000000" w:themeColor="text1"/>
          <w:lang w:val="en-NZ" w:eastAsia="ja-JP"/>
        </w:rPr>
        <w:t>affordable</w:t>
      </w:r>
      <w:r w:rsidR="00CC5E0D">
        <w:rPr>
          <w:rFonts w:eastAsia="Times New Roman" w:cs="Calibri"/>
          <w:color w:val="000000" w:themeColor="text1"/>
          <w:lang w:val="en-NZ" w:eastAsia="ja-JP"/>
        </w:rPr>
        <w:t xml:space="preserve">, accessible learning in community settings and the way it combats growing social isolation. “Lifelong learning empowers individuals and </w:t>
      </w:r>
      <w:proofErr w:type="spellStart"/>
      <w:r w:rsidR="00CC5E0D">
        <w:rPr>
          <w:rFonts w:eastAsia="Times New Roman" w:cs="Calibri"/>
          <w:color w:val="000000" w:themeColor="text1"/>
          <w:lang w:val="en-NZ" w:eastAsia="ja-JP"/>
        </w:rPr>
        <w:t>whānau</w:t>
      </w:r>
      <w:proofErr w:type="spellEnd"/>
      <w:r w:rsidR="00CC5E0D">
        <w:rPr>
          <w:rFonts w:eastAsia="Times New Roman" w:cs="Calibri"/>
          <w:color w:val="000000" w:themeColor="text1"/>
          <w:lang w:val="en-NZ" w:eastAsia="ja-JP"/>
        </w:rPr>
        <w:t xml:space="preserve"> to fully participate in the life of their communities.”</w:t>
      </w:r>
    </w:p>
    <w:p w:rsidR="00165D2F" w:rsidRPr="00D57020" w:rsidRDefault="00165D2F" w:rsidP="00165D2F"/>
    <w:p w:rsidR="00165D2F" w:rsidRPr="00D57020" w:rsidRDefault="00165D2F" w:rsidP="00165D2F">
      <w:pPr>
        <w:ind w:left="567"/>
      </w:pPr>
      <w:r w:rsidRPr="00D57020">
        <w:t xml:space="preserve">Over forty countries celebrate </w:t>
      </w:r>
      <w:r w:rsidR="00D57020" w:rsidRPr="00D57020">
        <w:t xml:space="preserve">Adult Learners Week He </w:t>
      </w:r>
      <w:proofErr w:type="spellStart"/>
      <w:r w:rsidR="00D57020" w:rsidRPr="00D57020">
        <w:t>Tangata</w:t>
      </w:r>
      <w:proofErr w:type="spellEnd"/>
      <w:r w:rsidR="00D57020" w:rsidRPr="00D57020">
        <w:t xml:space="preserve"> </w:t>
      </w:r>
      <w:proofErr w:type="spellStart"/>
      <w:r w:rsidR="00D57020" w:rsidRPr="00D57020">
        <w:t>Mātauranga</w:t>
      </w:r>
      <w:proofErr w:type="spellEnd"/>
      <w:r w:rsidR="00D57020" w:rsidRPr="00D57020">
        <w:t>.</w:t>
      </w:r>
      <w:r w:rsidRPr="00D57020">
        <w:t xml:space="preserve"> The UNESCO initiative which includes International Literacy Day on September 8, promotes learning as a pathway to wellbeing and self- determination. </w:t>
      </w:r>
    </w:p>
    <w:p w:rsidR="00165D2F" w:rsidRPr="00D57020" w:rsidRDefault="00165D2F" w:rsidP="00165D2F">
      <w:pPr>
        <w:ind w:left="567"/>
      </w:pPr>
    </w:p>
    <w:p w:rsidR="00165D2F" w:rsidRPr="00D57020" w:rsidRDefault="00165D2F" w:rsidP="00165D2F">
      <w:pPr>
        <w:ind w:firstLine="567"/>
      </w:pPr>
      <w:r w:rsidRPr="00D57020">
        <w:t>For event information see the website</w:t>
      </w:r>
    </w:p>
    <w:p w:rsidR="00165D2F" w:rsidRPr="00D57020" w:rsidRDefault="00EB51E8" w:rsidP="00EB51E8">
      <w:pPr>
        <w:ind w:left="567"/>
        <w:rPr>
          <w:lang w:val="en-AU"/>
        </w:rPr>
      </w:pPr>
      <w:hyperlink r:id="rId5" w:history="1">
        <w:r w:rsidRPr="00CB2398">
          <w:rPr>
            <w:rStyle w:val="Hyperlink"/>
          </w:rPr>
          <w:t>https://www.aceaotearoa.org.nz/events/adult-learners-week-he-tangata-m%C4%81tauranga</w:t>
        </w:r>
      </w:hyperlink>
      <w:r>
        <w:t xml:space="preserve"> </w:t>
      </w:r>
    </w:p>
    <w:sectPr w:rsidR="00165D2F" w:rsidRPr="00D570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2F"/>
    <w:rsid w:val="00053EC4"/>
    <w:rsid w:val="00076678"/>
    <w:rsid w:val="00165D2F"/>
    <w:rsid w:val="00797F40"/>
    <w:rsid w:val="009A348E"/>
    <w:rsid w:val="009C08C7"/>
    <w:rsid w:val="00B07621"/>
    <w:rsid w:val="00CC5E0D"/>
    <w:rsid w:val="00D57020"/>
    <w:rsid w:val="00DA46B3"/>
    <w:rsid w:val="00EB51E8"/>
    <w:rsid w:val="00F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3DB382"/>
  <w15:chartTrackingRefBased/>
  <w15:docId w15:val="{5CE20614-7353-9142-90E4-4F6C02D4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D2F"/>
    <w:rPr>
      <w:rFonts w:ascii="Cambria" w:eastAsia="Cambria" w:hAnsi="Cambria" w:cs="Times New Roman"/>
      <w:kern w:val="0"/>
      <w:lang w:val="en-US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D2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5E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5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ceaotearoa.org.nz/events/adult-learners-week-he-tangata-m%C4%81taurang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Gavigan</dc:creator>
  <cp:keywords/>
  <dc:description/>
  <cp:lastModifiedBy>Mary Gavigan</cp:lastModifiedBy>
  <cp:revision>3</cp:revision>
  <dcterms:created xsi:type="dcterms:W3CDTF">2025-08-11T04:55:00Z</dcterms:created>
  <dcterms:modified xsi:type="dcterms:W3CDTF">2025-08-18T21:41:00Z</dcterms:modified>
</cp:coreProperties>
</file>